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F6" w:rsidRDefault="00D84DF6" w:rsidP="00D84DF6">
      <w:pPr>
        <w:spacing w:line="240" w:lineRule="atLeast"/>
        <w:jc w:val="center"/>
        <w:rPr>
          <w:color w:val="000000"/>
          <w:sz w:val="20"/>
          <w:szCs w:val="20"/>
        </w:rPr>
      </w:pPr>
      <w:r>
        <w:rPr>
          <w:color w:val="000000"/>
          <w:sz w:val="18"/>
          <w:szCs w:val="18"/>
        </w:rPr>
        <w:t>1. BÖLGE MÜDÜRLÜĞÜNDEN İSTANBUL İLİ KADIKÖY İLÇESİ ERENKÖY MAHALLESİ 2964 ADA 95 NOLU PARSELDE KAYITLI 10 ADET BAĞIMSIZ BÖLÜM İHALE YÖNTEMİYLE SATILACAKTIR</w:t>
      </w:r>
    </w:p>
    <w:p w:rsidR="00D84DF6" w:rsidRDefault="00D84DF6" w:rsidP="00D84DF6">
      <w:pPr>
        <w:spacing w:line="240" w:lineRule="atLeast"/>
        <w:ind w:firstLine="567"/>
        <w:jc w:val="both"/>
        <w:rPr>
          <w:color w:val="000000"/>
          <w:sz w:val="20"/>
          <w:szCs w:val="20"/>
        </w:rPr>
      </w:pPr>
      <w:r>
        <w:rPr>
          <w:b/>
          <w:bCs/>
          <w:color w:val="0000FF"/>
          <w:sz w:val="18"/>
          <w:szCs w:val="18"/>
        </w:rPr>
        <w:t>Devlet Demiryolları İşletmesi Genel Müdürlüğünden:</w:t>
      </w:r>
    </w:p>
    <w:p w:rsidR="00D84DF6" w:rsidRDefault="00D84DF6" w:rsidP="00D84DF6">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Mülkiyeti, TCDD İşletmesi Genel Müdürlüğüne ait İstanbul İli, Kadıköy İlçesi, Erenköy mahallesinde bulunan 1.141,67m</w:t>
      </w:r>
      <w:r>
        <w:rPr>
          <w:color w:val="000000"/>
          <w:sz w:val="18"/>
          <w:szCs w:val="18"/>
          <w:vertAlign w:val="superscript"/>
        </w:rPr>
        <w:t>2</w:t>
      </w:r>
      <w:r>
        <w:rPr>
          <w:color w:val="000000"/>
          <w:sz w:val="18"/>
          <w:szCs w:val="18"/>
        </w:rPr>
        <w:t>miktarlı 2964 ada 95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parselde kayıtlı, kat irtifaklı, mesken vasıflı A blok</w:t>
      </w:r>
      <w:r>
        <w:rPr>
          <w:rStyle w:val="apple-converted-space"/>
          <w:color w:val="000000"/>
          <w:sz w:val="18"/>
          <w:szCs w:val="18"/>
        </w:rPr>
        <w:t> </w:t>
      </w:r>
      <w:r>
        <w:rPr>
          <w:rStyle w:val="grame"/>
          <w:color w:val="000000"/>
          <w:sz w:val="18"/>
          <w:szCs w:val="18"/>
        </w:rPr>
        <w:t>1,2,3,4,5,6,7,9,11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bağımsız bölümler ve B blok 1</w:t>
      </w:r>
      <w:r>
        <w:rPr>
          <w:rStyle w:val="apple-converted-space"/>
          <w:color w:val="000000"/>
          <w:sz w:val="18"/>
          <w:szCs w:val="18"/>
        </w:rPr>
        <w:t> </w:t>
      </w:r>
      <w:r>
        <w:rPr>
          <w:rStyle w:val="spelle"/>
          <w:color w:val="000000"/>
          <w:sz w:val="18"/>
          <w:szCs w:val="18"/>
        </w:rPr>
        <w:t>nolu</w:t>
      </w:r>
      <w:r>
        <w:rPr>
          <w:color w:val="000000"/>
          <w:sz w:val="18"/>
          <w:szCs w:val="18"/>
        </w:rPr>
        <w:t>bağımsız bölümdeki (eski eser) TCDD hisse payı satılacaktır. Satış İhalesi; Teklifler, TCDD 1. Bölge Müdürlüğü Emlak ve İnşaat Müdürlüğüne elden kapalı zarfla teklif almak suretiyle teslim edilecek ve görüşmeler yapmak suretiyle TCDD 1. Bölge Müdürlüğü binası asma katında bulunan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D84DF6" w:rsidRDefault="00D84DF6" w:rsidP="00D84DF6">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D84DF6" w:rsidRDefault="00D84DF6" w:rsidP="00D84DF6">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İhale dokümanları, TCDD 1. Bölge Müdürlüğü veznesine veya Türkiye Vakıflar Bankası Kadıköy</w:t>
      </w:r>
      <w:r>
        <w:rPr>
          <w:rStyle w:val="apple-converted-space"/>
          <w:color w:val="000000"/>
          <w:sz w:val="18"/>
          <w:szCs w:val="18"/>
        </w:rPr>
        <w:t> </w:t>
      </w:r>
      <w:r>
        <w:rPr>
          <w:rStyle w:val="spelle"/>
          <w:color w:val="000000"/>
          <w:sz w:val="18"/>
          <w:szCs w:val="18"/>
        </w:rPr>
        <w:t>Finansmarket</w:t>
      </w:r>
      <w:r>
        <w:rPr>
          <w:rStyle w:val="apple-converted-space"/>
          <w:color w:val="000000"/>
          <w:sz w:val="18"/>
          <w:szCs w:val="18"/>
        </w:rPr>
        <w:t> </w:t>
      </w:r>
      <w:r>
        <w:rPr>
          <w:color w:val="000000"/>
          <w:sz w:val="18"/>
          <w:szCs w:val="18"/>
        </w:rPr>
        <w:t>şubesinde bulunan TR 08 0001 5001 5800 7293 4446 39</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spelle"/>
          <w:color w:val="000000"/>
          <w:sz w:val="18"/>
          <w:szCs w:val="18"/>
        </w:rPr>
        <w:t>iban</w:t>
      </w:r>
      <w:r>
        <w:rPr>
          <w:rStyle w:val="apple-converted-space"/>
          <w:color w:val="000000"/>
          <w:sz w:val="18"/>
          <w:szCs w:val="18"/>
        </w:rPr>
        <w:t> </w:t>
      </w:r>
      <w:r>
        <w:rPr>
          <w:color w:val="000000"/>
          <w:sz w:val="18"/>
          <w:szCs w:val="18"/>
        </w:rPr>
        <w:t>numaralı hesabına 500,00 (Beş yüz) TL. yatırılarak, üstünde teklif sahibinin teklif vereceği bağımsız bölüm bilgisi, adı soyadı, unvanını da açıkça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TCDD 1. Bölge Müdürlüğü Emlak ve İnşaat Müdürlüğü 3. Kat ihale bürosu Haydarpaşa adresinden temin edilebilir.</w:t>
      </w:r>
    </w:p>
    <w:p w:rsidR="00D84DF6" w:rsidRDefault="00D84DF6" w:rsidP="00D84DF6">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İhale konusu 2964 ada 95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pars</w:t>
      </w:r>
      <w:bookmarkStart w:id="0" w:name="_GoBack"/>
      <w:bookmarkEnd w:id="0"/>
      <w:r>
        <w:rPr>
          <w:color w:val="000000"/>
          <w:sz w:val="18"/>
          <w:szCs w:val="18"/>
        </w:rPr>
        <w:t>elde bulunan her bir bağımsız bölümün geçici teminat miktarı 30.000,00 (</w:t>
      </w:r>
      <w:r>
        <w:rPr>
          <w:rStyle w:val="spelle"/>
          <w:color w:val="000000"/>
          <w:sz w:val="18"/>
          <w:szCs w:val="18"/>
        </w:rPr>
        <w:t>otuzbin</w:t>
      </w:r>
      <w:r>
        <w:rPr>
          <w:color w:val="000000"/>
          <w:sz w:val="18"/>
          <w:szCs w:val="18"/>
        </w:rPr>
        <w:t>) TL olarak belirlenmiştir</w:t>
      </w:r>
    </w:p>
    <w:p w:rsidR="00D84DF6" w:rsidRDefault="00D84DF6" w:rsidP="00D84DF6">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804"/>
        <w:gridCol w:w="1321"/>
        <w:gridCol w:w="1656"/>
        <w:gridCol w:w="1035"/>
        <w:gridCol w:w="1878"/>
        <w:gridCol w:w="1595"/>
        <w:gridCol w:w="1063"/>
        <w:gridCol w:w="2304"/>
        <w:gridCol w:w="2519"/>
      </w:tblGrid>
      <w:tr w:rsidR="00D84DF6" w:rsidTr="00D84DF6">
        <w:trPr>
          <w:trHeight w:val="20"/>
        </w:trPr>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Blok</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Kat</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Bağımsız Bölüm No</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Hisse oranı</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Arsa Payı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Brüt m</w:t>
            </w:r>
            <w:r>
              <w:rPr>
                <w:sz w:val="18"/>
                <w:szCs w:val="18"/>
                <w:vertAlign w:val="superscript"/>
              </w:rPr>
              <w:t>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Son Teklif Tarihi</w:t>
            </w:r>
          </w:p>
          <w:p w:rsidR="00D84DF6" w:rsidRDefault="00D84DF6">
            <w:pPr>
              <w:spacing w:line="240" w:lineRule="atLeast"/>
              <w:jc w:val="center"/>
              <w:rPr>
                <w:sz w:val="20"/>
                <w:szCs w:val="20"/>
              </w:rPr>
            </w:pPr>
            <w:r>
              <w:rPr>
                <w:rStyle w:val="grame"/>
                <w:sz w:val="18"/>
                <w:szCs w:val="18"/>
              </w:rPr>
              <w:t>ve</w:t>
            </w:r>
            <w:r>
              <w:rPr>
                <w:rStyle w:val="apple-converted-space"/>
                <w:sz w:val="18"/>
                <w:szCs w:val="18"/>
              </w:rPr>
              <w:t> </w:t>
            </w:r>
            <w:r>
              <w:rPr>
                <w:sz w:val="18"/>
                <w:szCs w:val="18"/>
              </w:rPr>
              <w:t>saati</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4DF6" w:rsidRDefault="00D84DF6">
            <w:pPr>
              <w:spacing w:line="240" w:lineRule="atLeast"/>
              <w:jc w:val="center"/>
              <w:rPr>
                <w:sz w:val="20"/>
                <w:szCs w:val="20"/>
              </w:rPr>
            </w:pPr>
            <w:r>
              <w:rPr>
                <w:sz w:val="18"/>
                <w:szCs w:val="18"/>
              </w:rPr>
              <w:t>İhale Tarihi ve saati</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Zemin</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4300/114167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108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14:00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Zemin</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4300/114167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108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15:00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29.06.2015</w:t>
            </w:r>
            <w:r>
              <w:rPr>
                <w:rStyle w:val="apple-converted-space"/>
                <w:sz w:val="18"/>
                <w:szCs w:val="18"/>
              </w:rPr>
              <w:t> </w:t>
            </w:r>
            <w:r>
              <w:rPr>
                <w:rStyle w:val="grame"/>
                <w:sz w:val="18"/>
                <w:szCs w:val="18"/>
              </w:rPr>
              <w:t>16:00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4</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14:00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15:00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01.07.2015</w:t>
            </w:r>
            <w:r>
              <w:rPr>
                <w:rStyle w:val="apple-converted-space"/>
                <w:sz w:val="18"/>
                <w:szCs w:val="18"/>
              </w:rPr>
              <w:t> </w:t>
            </w:r>
            <w:r>
              <w:rPr>
                <w:rStyle w:val="grame"/>
                <w:sz w:val="18"/>
                <w:szCs w:val="18"/>
              </w:rPr>
              <w:t>16:00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3</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7</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14:00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4</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9</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15:00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lastRenderedPageBreak/>
              <w:t>A</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27/100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5400/114167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138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15:30</w:t>
            </w:r>
          </w:p>
        </w:tc>
      </w:tr>
      <w:tr w:rsidR="00D84DF6" w:rsidTr="00D84DF6">
        <w:trPr>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B</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Zemin + 1</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Tam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7167/114167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Eski Eser (Mesken)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144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12:00</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DF6" w:rsidRDefault="00D84DF6">
            <w:pPr>
              <w:spacing w:line="240" w:lineRule="atLeast"/>
              <w:jc w:val="center"/>
              <w:rPr>
                <w:sz w:val="20"/>
                <w:szCs w:val="20"/>
              </w:rPr>
            </w:pPr>
            <w:r>
              <w:rPr>
                <w:sz w:val="18"/>
                <w:szCs w:val="18"/>
              </w:rPr>
              <w:t>02.07.2015</w:t>
            </w:r>
            <w:r>
              <w:rPr>
                <w:rStyle w:val="apple-converted-space"/>
                <w:sz w:val="18"/>
                <w:szCs w:val="18"/>
              </w:rPr>
              <w:t> </w:t>
            </w:r>
            <w:r>
              <w:rPr>
                <w:rStyle w:val="grame"/>
                <w:sz w:val="18"/>
                <w:szCs w:val="18"/>
              </w:rPr>
              <w:t>16:00</w:t>
            </w:r>
          </w:p>
        </w:tc>
      </w:tr>
    </w:tbl>
    <w:p w:rsidR="00D84DF6" w:rsidRDefault="00D84DF6" w:rsidP="00D84DF6">
      <w:pPr>
        <w:spacing w:line="240" w:lineRule="atLeast"/>
        <w:jc w:val="right"/>
        <w:rPr>
          <w:color w:val="000000"/>
          <w:sz w:val="20"/>
          <w:szCs w:val="20"/>
        </w:rPr>
      </w:pPr>
      <w:r>
        <w:rPr>
          <w:color w:val="000000"/>
          <w:sz w:val="18"/>
          <w:szCs w:val="18"/>
        </w:rPr>
        <w:t>5197/1-1</w:t>
      </w:r>
    </w:p>
    <w:p w:rsidR="00D84DF6" w:rsidRDefault="00D84DF6" w:rsidP="00D84DF6">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630AC4" w:rsidRDefault="00630AC4" w:rsidP="00D84DF6"/>
    <w:p w:rsidR="002E5F51" w:rsidRDefault="002E5F51" w:rsidP="00D84DF6"/>
    <w:sectPr w:rsidR="002E5F51" w:rsidSect="006F10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18" w:rsidRDefault="00D96918" w:rsidP="00371B9B">
      <w:pPr>
        <w:spacing w:after="0" w:line="240" w:lineRule="auto"/>
      </w:pPr>
      <w:r>
        <w:separator/>
      </w:r>
    </w:p>
  </w:endnote>
  <w:endnote w:type="continuationSeparator" w:id="0">
    <w:p w:rsidR="00D96918" w:rsidRDefault="00D96918"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18" w:rsidRDefault="00D96918" w:rsidP="00371B9B">
      <w:pPr>
        <w:spacing w:after="0" w:line="240" w:lineRule="auto"/>
      </w:pPr>
      <w:r>
        <w:separator/>
      </w:r>
    </w:p>
  </w:footnote>
  <w:footnote w:type="continuationSeparator" w:id="0">
    <w:p w:rsidR="00D96918" w:rsidRDefault="00D96918"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646C"/>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05F"/>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2446"/>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3F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6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F30D-5F3A-4E24-A175-AC85330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3927</TotalTime>
  <Pages>2</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653</cp:revision>
  <dcterms:created xsi:type="dcterms:W3CDTF">2015-01-01T07:03:00Z</dcterms:created>
  <dcterms:modified xsi:type="dcterms:W3CDTF">2015-06-16T12:07:00Z</dcterms:modified>
</cp:coreProperties>
</file>